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A14" w:rsidRPr="006E0A14" w:rsidRDefault="006E0A14" w:rsidP="006E0A14">
      <w:pPr>
        <w:pStyle w:val="1"/>
        <w:numPr>
          <w:ilvl w:val="0"/>
          <w:numId w:val="3"/>
        </w:numPr>
        <w:spacing w:before="0" w:line="360" w:lineRule="auto"/>
        <w:rPr>
          <w:rFonts w:ascii="Times New Roman" w:hAnsi="Times New Roman" w:cs="Times New Roman"/>
          <w:sz w:val="28"/>
          <w:szCs w:val="28"/>
        </w:rPr>
      </w:pPr>
      <w:bookmarkStart w:id="0" w:name="_Toc133230100"/>
      <w:r w:rsidRPr="006E0A14">
        <w:rPr>
          <w:rFonts w:ascii="Times New Roman" w:hAnsi="Times New Roman" w:cs="Times New Roman"/>
          <w:sz w:val="28"/>
          <w:szCs w:val="28"/>
        </w:rPr>
        <w:t>СОДЕРЖАТЕЛЬНЫЙ РАЗДЕЛ</w:t>
      </w:r>
      <w:bookmarkEnd w:id="0"/>
      <w:r w:rsidRPr="006E0A14">
        <w:rPr>
          <w:rFonts w:ascii="Times New Roman" w:hAnsi="Times New Roman" w:cs="Times New Roman"/>
          <w:sz w:val="28"/>
          <w:szCs w:val="28"/>
        </w:rPr>
        <w:t xml:space="preserve"> </w:t>
      </w:r>
    </w:p>
    <w:p w:rsidR="006E0A14" w:rsidRPr="006E0A14" w:rsidRDefault="006E0A14" w:rsidP="006E0A14">
      <w:pPr>
        <w:pStyle w:val="2"/>
        <w:numPr>
          <w:ilvl w:val="1"/>
          <w:numId w:val="3"/>
        </w:numPr>
        <w:spacing w:before="0" w:line="360" w:lineRule="auto"/>
        <w:rPr>
          <w:rFonts w:ascii="Times New Roman" w:hAnsi="Times New Roman" w:cs="Times New Roman"/>
          <w:sz w:val="28"/>
          <w:szCs w:val="28"/>
        </w:rPr>
      </w:pPr>
      <w:bookmarkStart w:id="1" w:name="_Toc133230101"/>
      <w:bookmarkStart w:id="2" w:name="_GoBack"/>
      <w:bookmarkEnd w:id="2"/>
      <w:r w:rsidRPr="006E0A14">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w:t>
      </w:r>
      <w:bookmarkEnd w:id="1"/>
    </w:p>
    <w:p w:rsidR="006E0A14" w:rsidRPr="006E0A14" w:rsidRDefault="006E0A14" w:rsidP="006E0A14">
      <w:pPr>
        <w:spacing w:line="360" w:lineRule="auto"/>
        <w:ind w:right="6" w:firstLine="567"/>
        <w:rPr>
          <w:rFonts w:cs="Times New Roman"/>
          <w:sz w:val="28"/>
          <w:szCs w:val="28"/>
        </w:rPr>
      </w:pPr>
      <w:r w:rsidRPr="006E0A14">
        <w:rPr>
          <w:rFonts w:cs="Times New Roman"/>
          <w:sz w:val="28"/>
          <w:szCs w:val="28"/>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основного общего образования.</w:t>
      </w:r>
    </w:p>
    <w:p w:rsidR="006E0A14" w:rsidRPr="006E0A14" w:rsidRDefault="006E0A14" w:rsidP="006E0A14">
      <w:pPr>
        <w:spacing w:line="360" w:lineRule="auto"/>
        <w:ind w:right="6" w:firstLine="567"/>
        <w:rPr>
          <w:rFonts w:cs="Times New Roman"/>
          <w:sz w:val="28"/>
          <w:szCs w:val="28"/>
        </w:rPr>
      </w:pPr>
      <w:r w:rsidRPr="006E0A14">
        <w:rPr>
          <w:rFonts w:cs="Times New Roman"/>
          <w:sz w:val="28"/>
          <w:szCs w:val="28"/>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основного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В соответствии с п. 32.1 ФГОС ООО структура рабочих программ учебных предметов, учебных курсов (в том числе внеурочной деятельности), учебных модулей содержит: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1) содержание учебного предмета, учебного курса (в том числе внеурочной деятельности), учебного модуля;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2) планируемые результаты освоения учебного предмета, учебного курса (в том числе внеурочной деятельности), учебного модуля;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w:t>
      </w:r>
      <w:r w:rsidRPr="006E0A14">
        <w:rPr>
          <w:rFonts w:cs="Times New Roman"/>
          <w:sz w:val="28"/>
          <w:szCs w:val="28"/>
        </w:rPr>
        <w:lastRenderedPageBreak/>
        <w:t>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Рабочие программы учебных курсов внеурочной деятельности содержат указание на форму проведения занятий.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Рабочие программы учебных предметов, учебных курсов (в том числе внеурочной деятельности), учебных модулей составлены с учетом рабочей программы воспитания школы.</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Рабочие программы учебных предметов, учебных курсов (в том числе внеурочной деятельности), учебных модулей МБОУ «Лицей №23»  представлены в качестве отдельных документов в приложении к данной ООП ООО и содержат 5 пунктов в соответствии с «Положением о порядке разработки и требованиях к структуре, содержанию и оформлению рабочей программы учебных предметов, учебных курсов (в том числе внеурочной деятельности), дисциплин (модулей) по обновленному с 01.09.2022 ФГОС</w:t>
      </w:r>
      <w:r w:rsidRPr="006E0A14">
        <w:rPr>
          <w:rFonts w:cs="Times New Roman"/>
          <w:b/>
          <w:sz w:val="28"/>
          <w:szCs w:val="28"/>
        </w:rPr>
        <w:t xml:space="preserve">» </w:t>
      </w:r>
      <w:r w:rsidRPr="006E0A14">
        <w:rPr>
          <w:rFonts w:cs="Times New Roman"/>
          <w:sz w:val="28"/>
          <w:szCs w:val="28"/>
        </w:rPr>
        <w:t xml:space="preserve">МБОУ «Лицей №23»: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1) пояснительная записка;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2) содержание учебного предмета, учебного курса (в том числе внеурочной деятельности), учебного модуля;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3) планируемые результаты освоения учебного предмета, учебного курса (в том числе внеурочной деятельности), учебного модуля;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4)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5) тематическое планирование с указанием количества часов, отводимых на освоение каждой темы по учебному предмету и возможность использования по этой теме электронных (цифровых) образовательных ресурсов, являющихся учебно-методическими материалами (мультимедийные </w:t>
      </w:r>
      <w:r w:rsidRPr="006E0A14">
        <w:rPr>
          <w:rFonts w:cs="Times New Roman"/>
          <w:sz w:val="28"/>
          <w:szCs w:val="28"/>
        </w:rPr>
        <w:lastRenderedPageBreak/>
        <w:t xml:space="preserve">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(для курсов внеурочной деятельности с указанием формы проведения занятия). </w:t>
      </w:r>
    </w:p>
    <w:p w:rsidR="006E0A14" w:rsidRPr="006E0A14" w:rsidRDefault="006E0A14" w:rsidP="006E0A14">
      <w:pPr>
        <w:spacing w:line="360" w:lineRule="auto"/>
        <w:ind w:firstLine="709"/>
        <w:rPr>
          <w:rFonts w:cs="Times New Roman"/>
          <w:b/>
          <w:sz w:val="28"/>
          <w:szCs w:val="28"/>
        </w:rPr>
      </w:pPr>
      <w:r w:rsidRPr="006E0A14">
        <w:rPr>
          <w:rFonts w:cs="Times New Roman"/>
          <w:b/>
          <w:sz w:val="28"/>
          <w:szCs w:val="28"/>
        </w:rPr>
        <w:t xml:space="preserve">Перечень рабочих программ учебных предметов обязательной части учебного плана ООП ООО: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1. Русский язык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2. Литература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3. Иностранный язык (английский)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4. Математика</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5. Информатика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6. История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7. Обществознание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8. География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9. Физика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10. Химия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11. Биология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12. Изобразительное искусство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13. Музыка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14. Технология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15. Физическая культура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16. Основы безопасности жизнедеятельности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17. Основы духовно-нравственной культуры народов России</w:t>
      </w:r>
    </w:p>
    <w:p w:rsidR="006E0A14" w:rsidRPr="006E0A14" w:rsidRDefault="006E0A14" w:rsidP="006E0A14">
      <w:pPr>
        <w:spacing w:line="360" w:lineRule="auto"/>
        <w:ind w:firstLine="709"/>
        <w:rPr>
          <w:rFonts w:cs="Times New Roman"/>
          <w:b/>
          <w:sz w:val="28"/>
          <w:szCs w:val="28"/>
        </w:rPr>
      </w:pPr>
    </w:p>
    <w:p w:rsidR="006E0A14" w:rsidRPr="006E0A14" w:rsidRDefault="006E0A14" w:rsidP="006E0A14">
      <w:pPr>
        <w:spacing w:line="360" w:lineRule="auto"/>
        <w:ind w:firstLine="709"/>
        <w:rPr>
          <w:rFonts w:cs="Times New Roman"/>
          <w:b/>
          <w:sz w:val="28"/>
          <w:szCs w:val="28"/>
        </w:rPr>
      </w:pPr>
    </w:p>
    <w:p w:rsidR="006E0A14" w:rsidRPr="006E0A14" w:rsidRDefault="006E0A14" w:rsidP="006E0A14">
      <w:pPr>
        <w:spacing w:line="360" w:lineRule="auto"/>
        <w:ind w:firstLine="709"/>
        <w:rPr>
          <w:rFonts w:cs="Times New Roman"/>
          <w:sz w:val="28"/>
          <w:szCs w:val="28"/>
        </w:rPr>
      </w:pPr>
      <w:r w:rsidRPr="006E0A14">
        <w:rPr>
          <w:rFonts w:cs="Times New Roman"/>
          <w:b/>
          <w:sz w:val="28"/>
          <w:szCs w:val="28"/>
        </w:rPr>
        <w:lastRenderedPageBreak/>
        <w:t>Перечень рабочих программ учебных предметов, учебных курсов, учебных модулей части учебного плана, формируемой участниками образовательных отношений, ООП ООО:</w:t>
      </w:r>
    </w:p>
    <w:p w:rsidR="006E0A14" w:rsidRPr="006E0A14" w:rsidRDefault="006E0A14" w:rsidP="006E0A14">
      <w:pPr>
        <w:pStyle w:val="a3"/>
        <w:numPr>
          <w:ilvl w:val="0"/>
          <w:numId w:val="2"/>
        </w:numPr>
        <w:spacing w:line="360" w:lineRule="auto"/>
        <w:rPr>
          <w:rFonts w:cs="Times New Roman"/>
          <w:sz w:val="28"/>
          <w:szCs w:val="28"/>
        </w:rPr>
      </w:pPr>
      <w:r w:rsidRPr="006E0A14">
        <w:rPr>
          <w:rFonts w:cs="Times New Roman"/>
          <w:sz w:val="28"/>
          <w:szCs w:val="28"/>
        </w:rPr>
        <w:t>Информатика (5-6 класс)</w:t>
      </w:r>
    </w:p>
    <w:p w:rsidR="006E0A14" w:rsidRPr="006E0A14" w:rsidRDefault="006E0A14" w:rsidP="006E0A14">
      <w:pPr>
        <w:pStyle w:val="a3"/>
        <w:numPr>
          <w:ilvl w:val="0"/>
          <w:numId w:val="2"/>
        </w:numPr>
        <w:spacing w:line="360" w:lineRule="auto"/>
        <w:rPr>
          <w:rFonts w:cs="Times New Roman"/>
          <w:sz w:val="28"/>
          <w:szCs w:val="28"/>
        </w:rPr>
      </w:pPr>
      <w:r w:rsidRPr="006E0A14">
        <w:rPr>
          <w:rFonts w:cs="Times New Roman"/>
          <w:sz w:val="28"/>
          <w:szCs w:val="28"/>
        </w:rPr>
        <w:t>Второй иностранный язык (французский)</w:t>
      </w:r>
    </w:p>
    <w:p w:rsidR="006E0A14" w:rsidRPr="006E0A14" w:rsidRDefault="006E0A14" w:rsidP="006E0A14">
      <w:pPr>
        <w:spacing w:line="360" w:lineRule="auto"/>
        <w:ind w:firstLine="709"/>
        <w:rPr>
          <w:rFonts w:cs="Times New Roman"/>
          <w:sz w:val="28"/>
          <w:szCs w:val="28"/>
        </w:rPr>
      </w:pPr>
    </w:p>
    <w:p w:rsidR="006E0A14" w:rsidRPr="006E0A14" w:rsidRDefault="006E0A14" w:rsidP="006E0A14">
      <w:pPr>
        <w:spacing w:line="360" w:lineRule="auto"/>
        <w:ind w:firstLine="709"/>
        <w:rPr>
          <w:rFonts w:cs="Times New Roman"/>
          <w:sz w:val="28"/>
          <w:szCs w:val="28"/>
        </w:rPr>
      </w:pPr>
      <w:r w:rsidRPr="006E0A14">
        <w:rPr>
          <w:rFonts w:cs="Times New Roman"/>
          <w:b/>
          <w:sz w:val="28"/>
          <w:szCs w:val="28"/>
        </w:rPr>
        <w:t>Перечень рабочих программ учебных курсов внеурочной деятельности:</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1. Информационная безопасность </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2. Я - потребитель</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3. Подготовка к ГТО</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4. Проблемно-ценностное общение. Психология общения</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5. Путешествие в мир интересных явлений</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6. Развитие познавательных способностей</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7. Спортивные игры</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8. Твой друг французский язык</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9. Экологическая культура и здоровый образ жизни</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10. Азбука </w:t>
      </w:r>
      <w:proofErr w:type="spellStart"/>
      <w:r w:rsidRPr="006E0A14">
        <w:rPr>
          <w:rFonts w:cs="Times New Roman"/>
          <w:sz w:val="28"/>
          <w:szCs w:val="28"/>
        </w:rPr>
        <w:t>медиакультуры</w:t>
      </w:r>
      <w:proofErr w:type="spellEnd"/>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11. Введение в астрономию</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12. Занимательная математика</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13. </w:t>
      </w:r>
      <w:proofErr w:type="spellStart"/>
      <w:r w:rsidRPr="006E0A14">
        <w:rPr>
          <w:rFonts w:cs="Times New Roman"/>
          <w:sz w:val="28"/>
          <w:szCs w:val="28"/>
        </w:rPr>
        <w:t>Инфознайка</w:t>
      </w:r>
      <w:proofErr w:type="spellEnd"/>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14. Как сохранить нашу планету</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15. Конструирование и моделирование</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 xml:space="preserve">16. </w:t>
      </w:r>
      <w:proofErr w:type="spellStart"/>
      <w:r w:rsidRPr="006E0A14">
        <w:rPr>
          <w:rFonts w:cs="Times New Roman"/>
          <w:sz w:val="28"/>
          <w:szCs w:val="28"/>
        </w:rPr>
        <w:t>Музкальный</w:t>
      </w:r>
      <w:proofErr w:type="spellEnd"/>
      <w:r w:rsidRPr="006E0A14">
        <w:rPr>
          <w:rFonts w:cs="Times New Roman"/>
          <w:sz w:val="28"/>
          <w:szCs w:val="28"/>
        </w:rPr>
        <w:t xml:space="preserve"> калейдоскоп</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17. Основы дизайна</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18. Проектная и исследовательская деятельность</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19. Проектируем виртуальные экскурсии</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20. Проектная мастерская</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21. Путешествие в Великобританию</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22. Путешествие в страну Геометрия</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lastRenderedPageBreak/>
        <w:t>23. Решение нестандартных задач</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24. Русский язык и культура речи</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25. Финансовая грамотность. Современный мир</w:t>
      </w:r>
    </w:p>
    <w:p w:rsidR="006E0A14" w:rsidRPr="006E0A14" w:rsidRDefault="006E0A14" w:rsidP="006E0A14">
      <w:pPr>
        <w:spacing w:line="360" w:lineRule="auto"/>
        <w:ind w:firstLine="709"/>
        <w:rPr>
          <w:rFonts w:cs="Times New Roman"/>
          <w:sz w:val="28"/>
          <w:szCs w:val="28"/>
        </w:rPr>
      </w:pPr>
      <w:r w:rsidRPr="006E0A14">
        <w:rPr>
          <w:rFonts w:cs="Times New Roman"/>
          <w:sz w:val="28"/>
          <w:szCs w:val="28"/>
        </w:rPr>
        <w:t>26. Чудеса химии</w:t>
      </w:r>
    </w:p>
    <w:p w:rsidR="006E0A14" w:rsidRPr="006E0A14" w:rsidRDefault="006E0A14" w:rsidP="006E0A14">
      <w:pPr>
        <w:spacing w:line="360" w:lineRule="auto"/>
        <w:ind w:right="6" w:firstLine="567"/>
        <w:rPr>
          <w:rFonts w:cs="Times New Roman"/>
          <w:sz w:val="28"/>
          <w:szCs w:val="28"/>
        </w:rPr>
      </w:pPr>
      <w:r w:rsidRPr="006E0A14">
        <w:rPr>
          <w:rFonts w:cs="Times New Roman"/>
          <w:sz w:val="28"/>
          <w:szCs w:val="28"/>
        </w:rPr>
        <w:t>27. Экскурсионная деятельность</w:t>
      </w:r>
    </w:p>
    <w:p w:rsidR="006E0A14" w:rsidRPr="006E0A14" w:rsidRDefault="006E0A14" w:rsidP="006E0A14">
      <w:pPr>
        <w:spacing w:line="360" w:lineRule="auto"/>
        <w:ind w:right="6" w:firstLine="567"/>
        <w:rPr>
          <w:rFonts w:cs="Times New Roman"/>
          <w:sz w:val="28"/>
          <w:szCs w:val="28"/>
        </w:rPr>
      </w:pPr>
      <w:r w:rsidRPr="006E0A14">
        <w:rPr>
          <w:rFonts w:cs="Times New Roman"/>
          <w:sz w:val="28"/>
          <w:szCs w:val="28"/>
        </w:rPr>
        <w:t>28. Мир визуально-пространственных искусств</w:t>
      </w:r>
    </w:p>
    <w:p w:rsidR="006E0A14" w:rsidRPr="006E0A14" w:rsidRDefault="006E0A14" w:rsidP="006E0A14">
      <w:pPr>
        <w:spacing w:line="360" w:lineRule="auto"/>
        <w:ind w:right="6" w:firstLine="567"/>
        <w:rPr>
          <w:rFonts w:cs="Times New Roman"/>
          <w:sz w:val="28"/>
          <w:szCs w:val="28"/>
        </w:rPr>
      </w:pPr>
      <w:r w:rsidRPr="006E0A14">
        <w:rPr>
          <w:rFonts w:cs="Times New Roman"/>
          <w:sz w:val="28"/>
          <w:szCs w:val="28"/>
        </w:rPr>
        <w:t>29. Проектно-исследовательская деятельность: гуманитарное направление</w:t>
      </w:r>
    </w:p>
    <w:p w:rsidR="006E0A14" w:rsidRPr="006E0A14" w:rsidRDefault="006E0A14" w:rsidP="006E0A14">
      <w:pPr>
        <w:spacing w:line="360" w:lineRule="auto"/>
        <w:ind w:right="6" w:firstLine="567"/>
        <w:rPr>
          <w:rFonts w:cs="Times New Roman"/>
          <w:sz w:val="28"/>
          <w:szCs w:val="28"/>
        </w:rPr>
      </w:pPr>
      <w:r w:rsidRPr="006E0A14">
        <w:rPr>
          <w:rFonts w:cs="Times New Roman"/>
          <w:sz w:val="28"/>
          <w:szCs w:val="28"/>
        </w:rPr>
        <w:t>30. Профориентация</w:t>
      </w:r>
    </w:p>
    <w:p w:rsidR="006E0A14" w:rsidRPr="006E0A14" w:rsidRDefault="006E0A14" w:rsidP="006E0A14">
      <w:pPr>
        <w:spacing w:line="360" w:lineRule="auto"/>
        <w:ind w:right="6" w:firstLine="567"/>
        <w:rPr>
          <w:rFonts w:cs="Times New Roman"/>
          <w:sz w:val="28"/>
          <w:szCs w:val="28"/>
        </w:rPr>
      </w:pPr>
      <w:r w:rsidRPr="006E0A14">
        <w:rPr>
          <w:rFonts w:cs="Times New Roman"/>
          <w:sz w:val="28"/>
          <w:szCs w:val="28"/>
        </w:rPr>
        <w:t>31. Умей вести за собой</w:t>
      </w:r>
    </w:p>
    <w:p w:rsidR="006E0A14" w:rsidRPr="006E0A14" w:rsidRDefault="006E0A14" w:rsidP="006E0A14">
      <w:pPr>
        <w:spacing w:line="360" w:lineRule="auto"/>
        <w:ind w:right="6" w:firstLine="567"/>
        <w:rPr>
          <w:rFonts w:cs="Times New Roman"/>
          <w:sz w:val="28"/>
          <w:szCs w:val="28"/>
        </w:rPr>
      </w:pPr>
      <w:r w:rsidRPr="006E0A14">
        <w:rPr>
          <w:rFonts w:cs="Times New Roman"/>
          <w:sz w:val="28"/>
          <w:szCs w:val="28"/>
        </w:rPr>
        <w:t>32. Функциональная грамотность: учимся для жизни</w:t>
      </w:r>
    </w:p>
    <w:p w:rsidR="00301A77" w:rsidRPr="006E0A14" w:rsidRDefault="00301A77" w:rsidP="006E0A14">
      <w:pPr>
        <w:spacing w:line="360" w:lineRule="auto"/>
        <w:rPr>
          <w:rFonts w:cs="Times New Roman"/>
          <w:sz w:val="28"/>
          <w:szCs w:val="28"/>
        </w:rPr>
      </w:pPr>
    </w:p>
    <w:sectPr w:rsidR="00301A77" w:rsidRPr="006E0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410DF"/>
    <w:multiLevelType w:val="hybridMultilevel"/>
    <w:tmpl w:val="50926D6E"/>
    <w:lvl w:ilvl="0" w:tplc="0F00B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11634F9"/>
    <w:multiLevelType w:val="multilevel"/>
    <w:tmpl w:val="8CC4A062"/>
    <w:lvl w:ilvl="0">
      <w:start w:val="1"/>
      <w:numFmt w:val="decimal"/>
      <w:lvlText w:val="%1."/>
      <w:lvlJc w:val="left"/>
      <w:pPr>
        <w:ind w:left="58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00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47" w:hanging="1440"/>
      </w:pPr>
      <w:rPr>
        <w:rFonts w:hint="default"/>
      </w:rPr>
    </w:lvl>
    <w:lvl w:ilvl="8">
      <w:start w:val="1"/>
      <w:numFmt w:val="decimal"/>
      <w:isLgl/>
      <w:lvlText w:val="%1.%2.%3.%4.%5.%6.%7.%8.%9."/>
      <w:lvlJc w:val="left"/>
      <w:pPr>
        <w:ind w:left="4747" w:hanging="1800"/>
      </w:pPr>
      <w:rPr>
        <w:rFonts w:hint="default"/>
      </w:rPr>
    </w:lvl>
  </w:abstractNum>
  <w:abstractNum w:abstractNumId="2" w15:restartNumberingAfterBreak="0">
    <w:nsid w:val="4735055B"/>
    <w:multiLevelType w:val="multilevel"/>
    <w:tmpl w:val="900C96A6"/>
    <w:lvl w:ilvl="0">
      <w:start w:val="2"/>
      <w:numFmt w:val="decimal"/>
      <w:lvlText w:val="%1."/>
      <w:lvlJc w:val="left"/>
      <w:pPr>
        <w:ind w:left="587" w:hanging="360"/>
      </w:pPr>
      <w:rPr>
        <w:rFonts w:hint="default"/>
      </w:rPr>
    </w:lvl>
    <w:lvl w:ilvl="1">
      <w:start w:val="1"/>
      <w:numFmt w:val="decimal"/>
      <w:isLgl/>
      <w:lvlText w:val="%1.%2."/>
      <w:lvlJc w:val="left"/>
      <w:pPr>
        <w:ind w:left="947" w:hanging="72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1307" w:hanging="108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667" w:hanging="1440"/>
      </w:pPr>
      <w:rPr>
        <w:rFonts w:hint="default"/>
      </w:rPr>
    </w:lvl>
    <w:lvl w:ilvl="6">
      <w:start w:val="1"/>
      <w:numFmt w:val="decimal"/>
      <w:isLgl/>
      <w:lvlText w:val="%1.%2.%3.%4.%5.%6.%7."/>
      <w:lvlJc w:val="left"/>
      <w:pPr>
        <w:ind w:left="2027" w:hanging="1800"/>
      </w:pPr>
      <w:rPr>
        <w:rFonts w:hint="default"/>
      </w:rPr>
    </w:lvl>
    <w:lvl w:ilvl="7">
      <w:start w:val="1"/>
      <w:numFmt w:val="decimal"/>
      <w:isLgl/>
      <w:lvlText w:val="%1.%2.%3.%4.%5.%6.%7.%8."/>
      <w:lvlJc w:val="left"/>
      <w:pPr>
        <w:ind w:left="2027" w:hanging="1800"/>
      </w:pPr>
      <w:rPr>
        <w:rFonts w:hint="default"/>
      </w:rPr>
    </w:lvl>
    <w:lvl w:ilvl="8">
      <w:start w:val="1"/>
      <w:numFmt w:val="decimal"/>
      <w:isLgl/>
      <w:lvlText w:val="%1.%2.%3.%4.%5.%6.%7.%8.%9."/>
      <w:lvlJc w:val="left"/>
      <w:pPr>
        <w:ind w:left="2387"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14"/>
    <w:rsid w:val="00286C65"/>
    <w:rsid w:val="00301A77"/>
    <w:rsid w:val="006E0A14"/>
    <w:rsid w:val="00867560"/>
    <w:rsid w:val="00C94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6C8C"/>
  <w15:chartTrackingRefBased/>
  <w15:docId w15:val="{7359D1DC-3A46-4540-A8A3-F2BC9917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0A14"/>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6E0A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E0A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A14"/>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6E0A14"/>
    <w:rPr>
      <w:rFonts w:asciiTheme="majorHAnsi" w:eastAsiaTheme="majorEastAsia" w:hAnsiTheme="majorHAnsi" w:cstheme="majorBidi"/>
      <w:color w:val="2F5496" w:themeColor="accent1" w:themeShade="BF"/>
      <w:sz w:val="26"/>
      <w:szCs w:val="26"/>
      <w:lang w:eastAsia="ru-RU"/>
    </w:rPr>
  </w:style>
  <w:style w:type="paragraph" w:styleId="a3">
    <w:name w:val="List Paragraph"/>
    <w:basedOn w:val="a"/>
    <w:link w:val="a4"/>
    <w:uiPriority w:val="99"/>
    <w:qFormat/>
    <w:rsid w:val="006E0A14"/>
    <w:pPr>
      <w:ind w:left="720"/>
      <w:contextualSpacing/>
    </w:pPr>
  </w:style>
  <w:style w:type="character" w:customStyle="1" w:styleId="a4">
    <w:name w:val="Абзац списка Знак"/>
    <w:link w:val="a3"/>
    <w:uiPriority w:val="99"/>
    <w:qFormat/>
    <w:locked/>
    <w:rsid w:val="006E0A14"/>
    <w:rPr>
      <w:rFonts w:ascii="Times New Roman" w:eastAsiaTheme="minorEastAsia" w:hAnsi="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2023-10-26T17:08:00Z</dcterms:created>
  <dcterms:modified xsi:type="dcterms:W3CDTF">2023-10-26T17:16:00Z</dcterms:modified>
</cp:coreProperties>
</file>